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FCE44" w14:textId="77777777" w:rsidR="004A43D8" w:rsidRPr="008C192D" w:rsidRDefault="0021355F" w:rsidP="00310977">
      <w:pPr>
        <w:pStyle w:val="Normalny1"/>
        <w:jc w:val="both"/>
        <w:rPr>
          <w:rFonts w:ascii="Calibri" w:hAnsi="Calibri" w:cs="Calibri"/>
          <w:color w:val="1F4E79"/>
          <w:sz w:val="36"/>
          <w:szCs w:val="36"/>
        </w:rPr>
      </w:pPr>
      <w:r w:rsidRPr="008C192D">
        <w:rPr>
          <w:rFonts w:ascii="Calibri" w:hAnsi="Calibri" w:cs="Calibri"/>
          <w:b/>
          <w:color w:val="1F4E79"/>
          <w:sz w:val="36"/>
          <w:szCs w:val="36"/>
        </w:rPr>
        <w:t>Wymagania przedmiotowe z języka francuskiego do programu „À ton tour”</w:t>
      </w:r>
    </w:p>
    <w:p w14:paraId="442B4A02" w14:textId="77777777" w:rsidR="004A43D8" w:rsidRPr="00ED0343" w:rsidRDefault="0021355F" w:rsidP="00310977">
      <w:pPr>
        <w:pStyle w:val="Normalny1"/>
        <w:shd w:val="clear" w:color="auto" w:fill="1F4E79"/>
        <w:jc w:val="both"/>
        <w:rPr>
          <w:rFonts w:ascii="Calibri" w:hAnsi="Calibri" w:cs="Calibri"/>
          <w:color w:val="FFFFFF"/>
          <w:sz w:val="26"/>
          <w:szCs w:val="26"/>
        </w:rPr>
      </w:pPr>
      <w:r w:rsidRPr="00ED0343">
        <w:rPr>
          <w:rFonts w:ascii="Calibri" w:hAnsi="Calibri" w:cs="Calibri"/>
          <w:b/>
          <w:color w:val="FFFFFF"/>
          <w:sz w:val="26"/>
          <w:szCs w:val="26"/>
        </w:rPr>
        <w:t>I. OGÓLNE USTALENIA PRZEDMIOTOWE:</w:t>
      </w:r>
    </w:p>
    <w:p w14:paraId="45F540D9" w14:textId="77777777" w:rsidR="00133E92" w:rsidRDefault="00133E92" w:rsidP="00310977">
      <w:pPr>
        <w:pStyle w:val="Normalny1"/>
        <w:numPr>
          <w:ilvl w:val="0"/>
          <w:numId w:val="1"/>
        </w:numPr>
        <w:jc w:val="both"/>
        <w:rPr>
          <w:rFonts w:cs="Calibri"/>
          <w:color w:val="202020"/>
        </w:rPr>
      </w:pPr>
      <w:r>
        <w:rPr>
          <w:rFonts w:cs="Calibri"/>
          <w:color w:val="202020"/>
        </w:rPr>
        <w:t>Uczeń posiada zeszyt przedmiotowy do języka francuskiego, który kontynuuje przez dwa lata. Nauczanie realizowane jest z wykorzystaniem podręcznika do programu „À ton tour”. Ćwiczenia i zadania utrwalające materiał językowy realizowane są w postaci kart pracy, które uczeń otrzymuje od nauczyciela i na bieżąco wykonuje podczas zajęć. Karty pracy powinny być przechowywane w sposób uporządkowany i stanowić uzupełnienie materiału zawartego w podręczniku oraz notatek prowadzonych w zeszycie.</w:t>
      </w:r>
    </w:p>
    <w:p w14:paraId="6CC598D3" w14:textId="77777777" w:rsidR="00133E92" w:rsidRDefault="00133E92" w:rsidP="00310977">
      <w:pPr>
        <w:pStyle w:val="Normalny1"/>
        <w:numPr>
          <w:ilvl w:val="0"/>
          <w:numId w:val="1"/>
        </w:numPr>
        <w:jc w:val="both"/>
        <w:rPr>
          <w:rFonts w:cs="Calibri"/>
          <w:color w:val="202020"/>
        </w:rPr>
      </w:pPr>
      <w:r>
        <w:rPr>
          <w:rFonts w:cs="Calibri"/>
          <w:color w:val="202020"/>
        </w:rPr>
        <w:t>Uczeń ma obowiązek posiadać na każdej lekcji podręcznik oraz zeszyt przedmiotowy. Materiały te powinny być prowadzone systematycznie i umożliwiać odtworzenie oraz powtórzenie treści omawianych podczas zajęć.</w:t>
      </w:r>
    </w:p>
    <w:p w14:paraId="7384C83E" w14:textId="77777777" w:rsidR="00133E92" w:rsidRDefault="00133E92" w:rsidP="00310977">
      <w:pPr>
        <w:pStyle w:val="Normalny1"/>
        <w:numPr>
          <w:ilvl w:val="0"/>
          <w:numId w:val="1"/>
        </w:numPr>
        <w:jc w:val="both"/>
        <w:rPr>
          <w:rFonts w:cs="Calibri"/>
          <w:color w:val="202020"/>
        </w:rPr>
      </w:pPr>
      <w:r>
        <w:rPr>
          <w:rFonts w:cs="Calibri"/>
          <w:color w:val="202020"/>
        </w:rPr>
        <w:t>Uczeń, który nie ma w danym dniu zeszytu przedmiotowego, prowadzi notatki na kartce, które następnie w domu wkleja lub przepisuje do zeszytu, aby uniknąć zaległości.</w:t>
      </w:r>
    </w:p>
    <w:p w14:paraId="4802DA73" w14:textId="77777777" w:rsidR="00133E92" w:rsidRDefault="00133E92" w:rsidP="00310977">
      <w:pPr>
        <w:pStyle w:val="Normalny1"/>
        <w:numPr>
          <w:ilvl w:val="0"/>
          <w:numId w:val="1"/>
        </w:numPr>
        <w:jc w:val="both"/>
        <w:rPr>
          <w:rFonts w:cs="Calibri"/>
          <w:color w:val="202020"/>
        </w:rPr>
      </w:pPr>
      <w:r>
        <w:rPr>
          <w:rFonts w:cs="Calibri"/>
          <w:color w:val="202020"/>
        </w:rPr>
        <w:t>Uczeń ma obowiązek uzupełnić notatki, karty pracy oraz materiał z lekcji, na której był nieobecny. W przypadku nieobecności uczeń powinien zapoznać się z omawianymi treściami, uzupełnić zaległe ćwiczenia oraz przygotować się do dalszej pracy na lekcji.</w:t>
      </w:r>
    </w:p>
    <w:p w14:paraId="30834538" w14:textId="77777777" w:rsidR="00133E92" w:rsidRDefault="00133E92" w:rsidP="00310977">
      <w:pPr>
        <w:pStyle w:val="Normalny1"/>
        <w:numPr>
          <w:ilvl w:val="0"/>
          <w:numId w:val="1"/>
        </w:numPr>
        <w:jc w:val="both"/>
        <w:rPr>
          <w:rFonts w:cs="Calibri"/>
          <w:color w:val="202020"/>
        </w:rPr>
      </w:pPr>
      <w:r>
        <w:rPr>
          <w:rFonts w:cs="Calibri"/>
          <w:color w:val="202020"/>
        </w:rPr>
        <w:t>Wymagania edukacyjne są dostosowane do indywidualnych potrzeb rozwojowych i edukacyjnych oraz możliwości psychofizycznych ucznia, m.in. na podstawie pisemnej opinii lub orzeczenia Poradni Psychologiczno-Pedagogicznej albo innej publicznej poradni specjalistycznej. Nie ma zatem zastosowania porównywanie ocen jednego ucznia z ocenami innych uczniów i wnoszenie na tej podstawie o zmianę lub weryfikację oceny.</w:t>
      </w:r>
    </w:p>
    <w:p w14:paraId="37034E36" w14:textId="77777777" w:rsidR="00133E92" w:rsidRDefault="00133E92" w:rsidP="00310977">
      <w:pPr>
        <w:pStyle w:val="Normalny1"/>
        <w:numPr>
          <w:ilvl w:val="0"/>
          <w:numId w:val="1"/>
        </w:numPr>
        <w:jc w:val="both"/>
        <w:rPr>
          <w:rFonts w:cs="Calibri"/>
          <w:color w:val="202020"/>
        </w:rPr>
      </w:pPr>
      <w:r>
        <w:rPr>
          <w:rFonts w:cs="Calibri"/>
          <w:color w:val="202020"/>
        </w:rPr>
        <w:t>Uczeń potwierdza zapoznanie się z wymaganiami przedmiotowymi, dostępnymi w miejscu wskazanym przez szkołę, w sposób określony przez nauczyciela lub szkołę.</w:t>
      </w:r>
    </w:p>
    <w:p w14:paraId="14DC316E" w14:textId="77777777" w:rsidR="00133E92" w:rsidRDefault="00133E92" w:rsidP="00310977">
      <w:pPr>
        <w:pStyle w:val="Normalny1"/>
        <w:numPr>
          <w:ilvl w:val="0"/>
          <w:numId w:val="1"/>
        </w:numPr>
        <w:jc w:val="both"/>
        <w:rPr>
          <w:rFonts w:cs="Calibri"/>
          <w:color w:val="202020"/>
        </w:rPr>
      </w:pPr>
      <w:r>
        <w:rPr>
          <w:rFonts w:cs="Calibri"/>
          <w:color w:val="202020"/>
        </w:rPr>
        <w:t>Przy ustalaniu oceny śródrocznej i rocznej decydujące znaczenie mają postępy ucznia w zakresie podstawowych umiejętności językowych: rozumienia ze słuchu, rozumienia tekstu czytanego, wypowiedzi ustnej oraz wypowiedzi pisemnej. Ocenie podlega również stopień opanowania słownictwa i struktur gramatycznych ćwiczonych podczas lekcji oraz umiejętność ich zastosowania w sytuacjach komunikacyjnych.</w:t>
      </w:r>
    </w:p>
    <w:p w14:paraId="1CB21B18" w14:textId="77777777" w:rsidR="004A43D8" w:rsidRPr="006774B6" w:rsidRDefault="0021355F" w:rsidP="00310977">
      <w:pPr>
        <w:pStyle w:val="Normalny1"/>
        <w:jc w:val="both"/>
        <w:rPr>
          <w:rFonts w:ascii="Calibri" w:hAnsi="Calibri" w:cs="Calibri"/>
          <w:color w:val="202020"/>
          <w:sz w:val="21"/>
          <w:szCs w:val="21"/>
        </w:rPr>
      </w:pPr>
      <w:r w:rsidRPr="006774B6">
        <w:rPr>
          <w:rFonts w:ascii="Calibri" w:hAnsi="Calibri" w:cs="Calibri"/>
          <w:color w:val="202020"/>
          <w:sz w:val="21"/>
          <w:szCs w:val="21"/>
        </w:rPr>
        <w:lastRenderedPageBreak/>
        <w:t>Ocena śródroczna jest ustalana na podstawie ocen cząstkowych oraz obserwacji nauczyciela dotyczącej stopnia wykorzystania indywidualnych możliwości ucznia, jego postępów oraz zaangażowania w pracę nad własnymi osiągnięciami.</w:t>
      </w:r>
    </w:p>
    <w:p w14:paraId="7C15D4DA" w14:textId="77777777" w:rsidR="004A43D8" w:rsidRPr="009E4369" w:rsidRDefault="0021355F" w:rsidP="00310977">
      <w:pPr>
        <w:pStyle w:val="Normalny1"/>
        <w:jc w:val="both"/>
        <w:rPr>
          <w:rFonts w:ascii="Calibri" w:hAnsi="Calibri" w:cs="Calibri"/>
          <w:color w:val="202020"/>
          <w:sz w:val="21"/>
          <w:szCs w:val="21"/>
        </w:rPr>
      </w:pPr>
      <w:r w:rsidRPr="009E4369">
        <w:rPr>
          <w:rFonts w:ascii="Calibri" w:hAnsi="Calibri" w:cs="Calibri"/>
          <w:color w:val="202020"/>
          <w:sz w:val="21"/>
          <w:szCs w:val="21"/>
        </w:rPr>
        <w:t>Ocena roczna ustalana jest na podstawie ocen uzyskanych w obu okresach nauki oraz zindywidualizowanej oceny stopnia wykorzystania możliwości ucznia, jego postępów i przyrostu wiedzy oraz umiejętności w zakresie języka francuskiego.</w:t>
      </w:r>
    </w:p>
    <w:p w14:paraId="177CF8CE" w14:textId="77777777" w:rsidR="004A43D8" w:rsidRPr="00AD3FD5" w:rsidRDefault="0021355F" w:rsidP="00310977">
      <w:pPr>
        <w:pStyle w:val="Normalny1"/>
        <w:shd w:val="clear" w:color="auto" w:fill="1F4E79"/>
        <w:jc w:val="both"/>
        <w:rPr>
          <w:rFonts w:ascii="Calibri" w:hAnsi="Calibri" w:cs="Calibri"/>
          <w:color w:val="FFFFFF"/>
          <w:sz w:val="26"/>
          <w:szCs w:val="26"/>
        </w:rPr>
      </w:pPr>
      <w:r w:rsidRPr="00AD3FD5">
        <w:rPr>
          <w:rFonts w:ascii="Calibri" w:hAnsi="Calibri" w:cs="Calibri"/>
          <w:b/>
          <w:color w:val="FFFFFF"/>
          <w:sz w:val="26"/>
          <w:szCs w:val="26"/>
        </w:rPr>
        <w:t>II. FORMY SPRAWDZANIA WIEDZY I UMIEJĘTNOŚCI UCZNIÓW NA JĘZYKU FRANCUSKIM</w:t>
      </w:r>
    </w:p>
    <w:p w14:paraId="32027020" w14:textId="77777777" w:rsidR="004A43D8" w:rsidRPr="0065362D" w:rsidRDefault="0021355F" w:rsidP="00310977">
      <w:pPr>
        <w:pStyle w:val="Normalny1"/>
        <w:jc w:val="both"/>
        <w:rPr>
          <w:rFonts w:ascii="Calibri" w:hAnsi="Calibri" w:cs="Calibri"/>
          <w:color w:val="1F4E79"/>
        </w:rPr>
      </w:pPr>
      <w:r w:rsidRPr="0065362D">
        <w:rPr>
          <w:rFonts w:ascii="Calibri" w:hAnsi="Calibri" w:cs="Calibri"/>
          <w:b/>
          <w:color w:val="1F4E79"/>
        </w:rPr>
        <w:t>Narzędzia do sprawdzania osiągnięć ucznia:</w:t>
      </w:r>
    </w:p>
    <w:p w14:paraId="1259190A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t>Krótkie prace sprawdzające</w:t>
      </w:r>
      <w:r>
        <w:rPr>
          <w:rFonts w:cs="Calibri"/>
          <w:color w:val="202020"/>
        </w:rPr>
        <w:t xml:space="preserve"> – obejmujące wybrane słownictwo, wyrażenia i struktury gramatyczne wprowadzane i utrwalane na lekcji. Mogą podlegać samoocenie i/lub ocenie koleżeńskiej przy wsparciu nauczyciela. Dają informację zwrotną o bieżących postępach ucznia i wskazują na ewentualną konieczność powtórzenia określonych treści.</w:t>
      </w:r>
    </w:p>
    <w:p w14:paraId="7F223F57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t>Reakcje językowe</w:t>
      </w:r>
      <w:r>
        <w:rPr>
          <w:rFonts w:cs="Calibri"/>
          <w:color w:val="202020"/>
        </w:rPr>
        <w:t xml:space="preserve"> – ustne lub pisemne, wynikające z bieżącego toku lekcji oraz powtórzenia materiału z każdorazowo wskazanej partii materiału. Mogą obejmować reagowanie na pytania, prośby, polecenia, propozycje i sytuacje komunikacyjne poznawane podczas zajęć.</w:t>
      </w:r>
    </w:p>
    <w:p w14:paraId="5FE4DAF9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t>Zadania komunikacyjne</w:t>
      </w:r>
      <w:r>
        <w:rPr>
          <w:rFonts w:cs="Calibri"/>
          <w:color w:val="202020"/>
        </w:rPr>
        <w:t xml:space="preserve"> – krótkie dialogi, scenki sytuacyjne, odgrywanie ról oraz inne zadania wymagające praktycznego wykorzystania poznanego słownictwa i struktur gramatycznych. Ocenie może podlegać poprawność i adekwatność reakcji językowej, komunikatywność oraz stopień samodzielności ucznia.</w:t>
      </w:r>
    </w:p>
    <w:p w14:paraId="69B171B9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t>Testy rozdziałowe i testy kompetencji</w:t>
      </w:r>
      <w:r>
        <w:rPr>
          <w:rFonts w:cs="Calibri"/>
          <w:color w:val="202020"/>
        </w:rPr>
        <w:t xml:space="preserve"> – obejmujące materiał zrealizowany w ramach danego rozdziału lub większej partii materiału. Test kompetencji może obejmować materiał realizowany w ciągu całego roku. Wyniki testów służą również uzyskaniu informacji zwrotnej dotyczącej stopnia opanowania realizowanego materiału.</w:t>
      </w:r>
    </w:p>
    <w:p w14:paraId="5764BC4B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t>Aktywność</w:t>
      </w:r>
      <w:r>
        <w:rPr>
          <w:rFonts w:cs="Calibri"/>
          <w:color w:val="202020"/>
        </w:rPr>
        <w:t xml:space="preserve"> – zaangażowanie ucznia w pracę podczas lekcji, w tym udział w ćwiczeniach, podejmowanie prób wypowiadania się w języku francuskim, pracę indywidualną, w parach i grupach oraz wykonywanie powierzonych zadań. Aktywność oceniana jest regularnie z uwzględnieniem indywidualnych możliwości i predyspozycji językowych ucznia.</w:t>
      </w:r>
    </w:p>
    <w:p w14:paraId="4E986D46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t>Karty pracy</w:t>
      </w:r>
      <w:r>
        <w:rPr>
          <w:rFonts w:cs="Calibri"/>
          <w:color w:val="202020"/>
        </w:rPr>
        <w:t xml:space="preserve"> – wykonywanie zadań utrwalających i sprawdzających wiadomości oraz umiejętności realizowane w ramach programu „À ton tour”. Karty pracy mogą obejmować ćwiczenia leksykalne, gramatyczne, komunikacyjne, zadania dotyczące rozumienia tekstu czytanego i słuchanego oraz krótkie wypowiedzi pisemne.</w:t>
      </w:r>
    </w:p>
    <w:p w14:paraId="48A50313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lastRenderedPageBreak/>
        <w:t>Krótka forma pisemna</w:t>
      </w:r>
      <w:r>
        <w:rPr>
          <w:rFonts w:cs="Calibri"/>
          <w:color w:val="202020"/>
        </w:rPr>
        <w:t xml:space="preserve"> – wypowiedź z zastosowaniem środków leksykalnych i gramatycznych wdrożonych na zajęciach. Może obejmować m.in. przedstawienie siebie lub innej osoby, opis, wiadomość, zaproszenie, odpowiedź na wiadomość lub krótką wypowiedź na zadany temat.</w:t>
      </w:r>
    </w:p>
    <w:p w14:paraId="7D73D846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t>Czytanie</w:t>
      </w:r>
      <w:r>
        <w:rPr>
          <w:rFonts w:cs="Calibri"/>
          <w:color w:val="202020"/>
        </w:rPr>
        <w:t xml:space="preserve"> – głośne czytanie fragmentu tekstu sprawdzające stopień opanowania poznanych zasad wymowy i fonetyki języka francuskiego, w szczególności prawidłową realizację poznanych głosek, połączeń literowych, akcentu i intonacji.</w:t>
      </w:r>
    </w:p>
    <w:p w14:paraId="603CF69B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t>Rozumienie ze słuchu</w:t>
      </w:r>
      <w:r>
        <w:rPr>
          <w:rFonts w:cs="Calibri"/>
          <w:color w:val="202020"/>
        </w:rPr>
        <w:t xml:space="preserve"> – zadania sprawdzające stopień rozumienia krótkich wypowiedzi, dialogów i nagrań związanych z tematyką realizowaną podczas zajęć.</w:t>
      </w:r>
    </w:p>
    <w:p w14:paraId="1DCD77D8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t>Wypowiedź ustna</w:t>
      </w:r>
      <w:r>
        <w:rPr>
          <w:rFonts w:cs="Calibri"/>
          <w:color w:val="202020"/>
        </w:rPr>
        <w:t xml:space="preserve"> – krótkie wypowiedzi przygotowane lub spontaniczne, odpowiedzi na pytania, opis, dialog lub scenka sytuacyjna z wykorzystaniem poznanego słownictwa i struktur gramatycznych.</w:t>
      </w:r>
    </w:p>
    <w:p w14:paraId="6E7B63A5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t>Praca zespołowa w projektach grupowych i/lub szkolnych</w:t>
      </w:r>
    </w:p>
    <w:p w14:paraId="0EAAAA67" w14:textId="77777777" w:rsidR="00134EE2" w:rsidRDefault="00134EE2" w:rsidP="00310977">
      <w:pPr>
        <w:pStyle w:val="Normalny1"/>
        <w:numPr>
          <w:ilvl w:val="0"/>
          <w:numId w:val="2"/>
        </w:numPr>
        <w:jc w:val="both"/>
        <w:rPr>
          <w:rFonts w:cs="Calibri"/>
          <w:color w:val="202020"/>
        </w:rPr>
      </w:pPr>
      <w:r>
        <w:rPr>
          <w:rFonts w:cs="Calibri"/>
          <w:b/>
          <w:bCs/>
          <w:color w:val="202020"/>
        </w:rPr>
        <w:t>Inne formy</w:t>
      </w:r>
      <w:r>
        <w:rPr>
          <w:rFonts w:cs="Calibri"/>
          <w:color w:val="202020"/>
        </w:rPr>
        <w:t xml:space="preserve"> – wynikające z konieczności dostosowania sposobu sprawdzania wiedzy i umiejętności do indywidualnych potrzeb rozwojowych i edukacyjnych oraz możliwości psychofizycznych ucznia, określonych w opiniach i orzeczeniach wydanych przez właściwe instytucje.</w:t>
      </w:r>
    </w:p>
    <w:p w14:paraId="1E99E4D4" w14:textId="77777777" w:rsidR="004A43D8" w:rsidRPr="004A43D8" w:rsidRDefault="004A43D8" w:rsidP="00310977">
      <w:pPr>
        <w:jc w:val="both"/>
        <w:rPr>
          <w:b/>
          <w:bCs/>
        </w:rPr>
      </w:pPr>
    </w:p>
    <w:p w14:paraId="62554ED4" w14:textId="77777777" w:rsidR="004A43D8" w:rsidRPr="00242868" w:rsidRDefault="0021355F" w:rsidP="00310977">
      <w:pPr>
        <w:pStyle w:val="Normalny1"/>
        <w:shd w:val="clear" w:color="auto" w:fill="D9EAF7"/>
        <w:jc w:val="both"/>
        <w:rPr>
          <w:rFonts w:ascii="Calibri" w:hAnsi="Calibri" w:cs="Calibri"/>
          <w:color w:val="202020"/>
          <w:sz w:val="21"/>
          <w:szCs w:val="21"/>
        </w:rPr>
      </w:pPr>
      <w:r w:rsidRPr="00242868">
        <w:rPr>
          <w:rFonts w:ascii="Calibri" w:hAnsi="Calibri" w:cs="Calibri"/>
          <w:b/>
          <w:color w:val="202020"/>
          <w:sz w:val="21"/>
          <w:szCs w:val="21"/>
        </w:rPr>
        <w:t>Wszystkie prace/zadania oceniane wymagające przygotowania poprzedza informacja nauczyciela wraz z dokładnym wskazaniem sprawdzanych treści. Wyjątek stanowi bieżąca kontrola śródlekcyjna i ocena aktywności.</w:t>
      </w:r>
    </w:p>
    <w:p w14:paraId="71BE90D3" w14:textId="77777777" w:rsidR="004A43D8" w:rsidRPr="00783114" w:rsidRDefault="0021355F" w:rsidP="00310977">
      <w:pPr>
        <w:pStyle w:val="Normalny1"/>
        <w:jc w:val="both"/>
        <w:rPr>
          <w:rFonts w:ascii="Calibri" w:hAnsi="Calibri" w:cs="Calibri"/>
          <w:color w:val="202020"/>
          <w:sz w:val="21"/>
          <w:szCs w:val="21"/>
        </w:rPr>
      </w:pPr>
      <w:r w:rsidRPr="00783114">
        <w:rPr>
          <w:rFonts w:ascii="Calibri" w:hAnsi="Calibri" w:cs="Calibri"/>
          <w:color w:val="202020"/>
          <w:sz w:val="21"/>
          <w:szCs w:val="21"/>
        </w:rPr>
        <w:t xml:space="preserve">Uczeń ma prawo poprawy każdej oceny w terminie nieprzekraczającym dwóch tygodni od jej wystawienia. W sytuacji losowej (dotyczy wyłącznie nieobecności poświadczonej zwolnieniem lekarskim) uczeń, który nie może skorzystać z poprawy we wskazanym terminie, musi zgłosić się do nauczyciela w celu ustalenia innego terminu. Uczeń, który zamierza skorzystać z poprawy, zgłasza chęć minimum dwa dni przed terminem (pisemnie przez </w:t>
      </w:r>
      <w:proofErr w:type="spellStart"/>
      <w:r w:rsidRPr="00783114">
        <w:rPr>
          <w:rFonts w:ascii="Calibri" w:hAnsi="Calibri" w:cs="Calibri"/>
          <w:color w:val="202020"/>
          <w:sz w:val="21"/>
          <w:szCs w:val="21"/>
        </w:rPr>
        <w:t>mobidziennik</w:t>
      </w:r>
      <w:proofErr w:type="spellEnd"/>
      <w:r w:rsidRPr="00783114">
        <w:rPr>
          <w:rFonts w:ascii="Calibri" w:hAnsi="Calibri" w:cs="Calibri"/>
          <w:color w:val="202020"/>
          <w:sz w:val="21"/>
          <w:szCs w:val="21"/>
        </w:rPr>
        <w:t xml:space="preserve">) ze wskazaniem zadania, które zamierza poprawić. Poprawiona ocena jest ostateczna, a wcześniej uzyskana ocena niższa nie jest brana pod uwagę w podsumowaniu klasyfikacji śródrocznej i rocznej. W przypadku uzyskania z poprawy niższej oceny, zostaje ona wpisana do dziennika w charakterze informacyjnym. Poprawa odbywa się w terminie uzgodnionym z nauczycielem, ale nigdy podczas lekcji ucznia w ramach innego przedmiotu. Nauczyciel może wskazać uczniowi oceny, które trzeba poprawić ze względu na ważność treści i wpływ stopnia ich opanowania na kolejne zagadnienia, aby wyeliminować kolejne niepowodzenia ucznia. Uczniowie nieobecni zgłaszają konieczność uzupełnienia braków (przez </w:t>
      </w:r>
      <w:proofErr w:type="spellStart"/>
      <w:r w:rsidRPr="00783114">
        <w:rPr>
          <w:rFonts w:ascii="Calibri" w:hAnsi="Calibri" w:cs="Calibri"/>
          <w:color w:val="202020"/>
          <w:sz w:val="21"/>
          <w:szCs w:val="21"/>
        </w:rPr>
        <w:t>mobidziennik</w:t>
      </w:r>
      <w:proofErr w:type="spellEnd"/>
      <w:r w:rsidRPr="00783114">
        <w:rPr>
          <w:rFonts w:ascii="Calibri" w:hAnsi="Calibri" w:cs="Calibri"/>
          <w:color w:val="202020"/>
          <w:sz w:val="21"/>
          <w:szCs w:val="21"/>
        </w:rPr>
        <w:t>) – uzgodnienie terminu powinno nastąpić w pierwszym tygodniu po powrocie ucznia do szkoły.</w:t>
      </w:r>
    </w:p>
    <w:p w14:paraId="09C9BC38" w14:textId="77777777" w:rsidR="004A43D8" w:rsidRDefault="004A43D8" w:rsidP="00310977">
      <w:pPr>
        <w:jc w:val="both"/>
      </w:pPr>
    </w:p>
    <w:sectPr w:rsidR="004A43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E164E"/>
    <w:multiLevelType w:val="multilevel"/>
    <w:tmpl w:val="C2EC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D829F7"/>
    <w:multiLevelType w:val="multilevel"/>
    <w:tmpl w:val="66BA4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7966AA"/>
    <w:multiLevelType w:val="multilevel"/>
    <w:tmpl w:val="9890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736786"/>
    <w:multiLevelType w:val="multilevel"/>
    <w:tmpl w:val="AFF87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3086507">
    <w:abstractNumId w:val="1"/>
  </w:num>
  <w:num w:numId="2" w16cid:durableId="189339560">
    <w:abstractNumId w:val="0"/>
  </w:num>
  <w:num w:numId="3" w16cid:durableId="1191919628">
    <w:abstractNumId w:val="3"/>
  </w:num>
  <w:num w:numId="4" w16cid:durableId="2071153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D8"/>
    <w:rsid w:val="00013E4E"/>
    <w:rsid w:val="00133E92"/>
    <w:rsid w:val="00134EE2"/>
    <w:rsid w:val="0021355F"/>
    <w:rsid w:val="00242868"/>
    <w:rsid w:val="00310977"/>
    <w:rsid w:val="004A43D8"/>
    <w:rsid w:val="0065362D"/>
    <w:rsid w:val="006774B6"/>
    <w:rsid w:val="00783114"/>
    <w:rsid w:val="008C192D"/>
    <w:rsid w:val="009E4369"/>
    <w:rsid w:val="00AD3FD5"/>
    <w:rsid w:val="00CA265F"/>
    <w:rsid w:val="00CC14E7"/>
    <w:rsid w:val="00CE1FC4"/>
    <w:rsid w:val="00DB7203"/>
    <w:rsid w:val="00ED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5B8F7"/>
  <w15:chartTrackingRefBased/>
  <w15:docId w15:val="{D4E429A6-7567-43FA-BDC5-54823174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4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3D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3D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3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3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3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3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3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3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3D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3D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3D8"/>
    <w:rPr>
      <w:b/>
      <w:bCs/>
      <w:smallCaps/>
      <w:color w:val="0F4761" w:themeColor="accent1" w:themeShade="BF"/>
      <w:spacing w:val="5"/>
    </w:rPr>
  </w:style>
  <w:style w:type="paragraph" w:customStyle="1" w:styleId="Normalny1">
    <w:name w:val="Normalny1"/>
    <w:basedOn w:val="Normalny"/>
    <w:pPr>
      <w:spacing w:line="276" w:lineRule="auto"/>
    </w:pPr>
    <w:rPr>
      <w:rFonts w:ascii="Aptos" w:hAnsi="Aptos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1024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s</dc:creator>
  <cp:keywords/>
  <dc:description/>
  <cp:lastModifiedBy>Marcinek Urszula</cp:lastModifiedBy>
  <cp:revision>2</cp:revision>
  <dcterms:created xsi:type="dcterms:W3CDTF">2026-09-23T16:25:00Z</dcterms:created>
  <dcterms:modified xsi:type="dcterms:W3CDTF">2026-09-24T05:28:00Z</dcterms:modified>
</cp:coreProperties>
</file>